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19" w:rsidRPr="00503A98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Советы педагогам при подготовке обучающихся к</w:t>
      </w:r>
      <w:r>
        <w:rPr>
          <w:rFonts w:ascii="Times New Roman" w:hAnsi="Times New Roman"/>
          <w:sz w:val="28"/>
          <w:szCs w:val="28"/>
          <w:lang w:val="kk-KZ"/>
        </w:rPr>
        <w:t xml:space="preserve"> итоговой аттестации </w:t>
      </w:r>
      <w:r w:rsidRPr="00F855A3">
        <w:rPr>
          <w:rFonts w:ascii="Times New Roman" w:hAnsi="Times New Roman"/>
          <w:sz w:val="28"/>
          <w:szCs w:val="28"/>
        </w:rPr>
        <w:t xml:space="preserve"> ЕНТ.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55A3">
        <w:rPr>
          <w:rFonts w:ascii="Times New Roman" w:hAnsi="Times New Roman"/>
          <w:i/>
          <w:sz w:val="28"/>
          <w:szCs w:val="28"/>
        </w:rPr>
        <w:t xml:space="preserve">1. Ознакомьте учащихся с методикой подготовки к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итогоой аттестации </w:t>
      </w:r>
      <w:r w:rsidRPr="00F855A3">
        <w:rPr>
          <w:rFonts w:ascii="Times New Roman" w:hAnsi="Times New Roman"/>
          <w:i/>
          <w:sz w:val="28"/>
          <w:szCs w:val="28"/>
        </w:rPr>
        <w:t>ЕНТ: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определи комбинацию профильных предметов, которые необходимы для поступления на выбранную тобой специальность. Помни, что в любой момент ты можешь изменить данную комбинацию предметов, однако времени на подготовку к ним у тебя останется значительно меньше.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Комбинация профильных предметов: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483"/>
        <w:gridCol w:w="4483"/>
      </w:tblGrid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Профильный предмет 1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Профильный предмет 2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Человек.Общество.Право.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казахская литература/русская литература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55B19" w:rsidRPr="00F855A3" w:rsidTr="000757E6">
        <w:trPr>
          <w:trHeight w:val="195"/>
        </w:trPr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1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19" w:rsidRPr="00F855A3" w:rsidRDefault="00955B19" w:rsidP="000757E6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подготовь дома место для занятий по подготовке к итоговой аттестации или ЕНТ: убери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составь план занятий на каждый день подготовки, в котором уточни, какие именно разделы и темы ты будешь повторять каждый день;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начни с самого трудного, с того раздела, который знаешь хуже всего, или же начни с самого интересного, а потом переходи к трудному;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чередуй занятия и отдых, например, 40 минут занятий, затем 10 минут - перерыв. Можно в это время помыть посуду, полить цветы, сделать зарядку, принять душ.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выполняй как можно больше различных опубликованных тестов по этому предмету на сайте </w:t>
      </w:r>
      <w:hyperlink r:id="rId4" w:tgtFrame="_blank" w:history="1">
        <w:r w:rsidRPr="00F855A3">
          <w:rPr>
            <w:rStyle w:val="a4"/>
            <w:rFonts w:ascii="Times New Roman" w:hAnsi="Times New Roman"/>
            <w:bCs/>
            <w:sz w:val="28"/>
            <w:szCs w:val="28"/>
          </w:rPr>
          <w:t>testcenter.kz</w:t>
        </w:r>
      </w:hyperlink>
      <w:r w:rsidRPr="00F855A3">
        <w:rPr>
          <w:rFonts w:ascii="Times New Roman" w:hAnsi="Times New Roman"/>
          <w:sz w:val="28"/>
          <w:szCs w:val="28"/>
        </w:rPr>
        <w:t>. Эти тренировки ознакомят тебя со структурой тестовых заданий.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тренируйся с секундомером в руках, засекай время выполнения тестового задания;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lastRenderedPageBreak/>
        <w:t xml:space="preserve"> - оставь один день перед экзаменом на то, чтобы вновь повторить все, еще раз остановиться на самых трудных вопросах.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55A3">
        <w:rPr>
          <w:rFonts w:ascii="Times New Roman" w:hAnsi="Times New Roman"/>
          <w:i/>
          <w:sz w:val="28"/>
          <w:szCs w:val="28"/>
        </w:rPr>
        <w:t>2. Ознакомьте учащихся с прохождением процедуры пробного тестирования: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- в любое удобное для тебя время, ты можешь пройти пробное online тестирование по предметам единого национального тестирования (ЕНТ).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При проведении пробного тестирования ты имеешь возможность ознакомиться с тестовыми заданиями, аналогичными тем, что используются на ЕНТ и проверить уровень своих знаний по выбранным предметам. 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>Контекст – тематическая область, к которой относится описанная в вопросе (задании) проблемная ситуация.</w:t>
      </w:r>
      <w:r w:rsidRPr="00F855A3">
        <w:t xml:space="preserve"> </w:t>
      </w:r>
      <w:r w:rsidRPr="00F855A3">
        <w:rPr>
          <w:sz w:val="28"/>
          <w:szCs w:val="28"/>
        </w:rPr>
        <w:t>Контекст может быть представлен в виде сплошного текста, рисунка, графика, таблицы, диаграммы, инфографики и т.д. Задания на основе контекста оценивают углубленные знания предмета, умения и навыки широкого спектра, чтение и понимание контекста, рефлексию на содержание контекста, умение анализировать, сопоставлять и т.д.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bCs/>
          <w:sz w:val="28"/>
          <w:szCs w:val="28"/>
        </w:rPr>
        <w:t>Учащийся, вовлекший к участию в тестировании «подставное лицо», не допускается к тому же тестированию.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bCs/>
          <w:sz w:val="28"/>
          <w:szCs w:val="28"/>
        </w:rPr>
        <w:t>При обнаружении запрещенных предметов в зоне проверки металлоискателем, составляется акт и учащийся не допускается к тестированию!</w:t>
      </w:r>
      <w:r w:rsidRPr="00F855A3">
        <w:rPr>
          <w:sz w:val="28"/>
          <w:szCs w:val="28"/>
        </w:rPr>
        <w:t xml:space="preserve"> 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>При несогласии с результатами тестирования, ты можешь подать на апелляцию в течение 30 минут после окончания тестирования.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>Аналогичные правила действуют и при проведении ЕНТ.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 xml:space="preserve">С результатом тестирования можно ознакомиться на сайте </w:t>
      </w:r>
      <w:hyperlink r:id="rId5" w:history="1">
        <w:r w:rsidRPr="00F855A3">
          <w:rPr>
            <w:rStyle w:val="a4"/>
            <w:bCs/>
            <w:sz w:val="28"/>
            <w:szCs w:val="28"/>
          </w:rPr>
          <w:t>www.testcenter.kz</w:t>
        </w:r>
      </w:hyperlink>
      <w:r w:rsidRPr="00F855A3">
        <w:rPr>
          <w:bCs/>
          <w:sz w:val="28"/>
          <w:szCs w:val="28"/>
        </w:rPr>
        <w:t> </w:t>
      </w:r>
      <w:r w:rsidRPr="00F855A3">
        <w:rPr>
          <w:sz w:val="28"/>
          <w:szCs w:val="28"/>
        </w:rPr>
        <w:t>(при вводе ИКТ и ИИН тестируемого).</w:t>
      </w:r>
    </w:p>
    <w:p w:rsidR="00955B19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В соответствие с утвержденным Прейскурантом цен на дополнительные услуги при проведении тестового контроля уровня знаний в организациях образования Республики Казахстан,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1 способ - Оплата за тестирование осуществляется по следующим реквизитам: РГКП «Национальный центр тестирования» МОН РК г. Нур-Султан, район Есиль, жилой массив Шұбар, улица Родниковая, здание 1/1 БИН 000140001853 ИИК KZ536010111000001515 БИК HSBKKZKX КБE 16 АО «Народный банк Казахстана». В квитанциях необходимо указать – «Оплата за онлайн пробное тестирование». После оплаты квитанции сдаются в филиалы НЦТ. Сотрудниками филиалов осуществляется регистрация желающих пройти пробное онлайн тестирование и выдача паролей. Филиалы НЦТ располагаются во всех областных и в большинстве районных центрах республики. Список филиалов с указанием адресов представлен на сайте НЦТ.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2 способ - Оплата за пробное онлайн-тестирование осуществляется через терминалы «Касса 24». Оплату можно произвести по следующей инструкции: В терминале выберите пункт меню «Услуги образования». Выберите из списка «Национальный центр тестирования» Выберите вид тестирования. Введите e-mail. На него придет логин и пароль. Введите количество попыток. </w:t>
      </w:r>
      <w:r w:rsidRPr="00F855A3">
        <w:rPr>
          <w:rFonts w:ascii="Times New Roman" w:hAnsi="Times New Roman"/>
          <w:sz w:val="28"/>
          <w:szCs w:val="28"/>
        </w:rPr>
        <w:lastRenderedPageBreak/>
        <w:t xml:space="preserve">Подтвердите правильность ввода. Внесите оплату. Получив пароль для доступа, ученик может проверить свои знания на любом компьютере, имеющий выход в интернет.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3 способ - Зарегистрироваться в личном кабинете по ссылке cabinet.testcenter.kz и совершать оплату любым удобным способом. Для этого необходимо: после регистрации в Личном кабинете выбрать нужный вид тестирования; нажать на кнопку «Купить» и указать количество попыток; на странице оплаты заполнить контактные данные и выбрать способ оплаты (Банковская карта, Личная касса 24, WebMoney). После совершения оплаты в Личный кабинет поступят пароли для прохождения тестирования. Далее можно пройти тестирование и посмотреть карты анализа пройденных тестирований.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55A3">
        <w:rPr>
          <w:rFonts w:ascii="Times New Roman" w:hAnsi="Times New Roman"/>
          <w:i/>
          <w:sz w:val="28"/>
          <w:szCs w:val="28"/>
        </w:rPr>
        <w:t>3.Ознакомьте учащихся с методикой проведения ЕНТ: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- ты можешь сдавать ЕНТ по желанию на казахском, русском или английском языке.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Тестирование проводится по трем обязательным и двум профильным предметам. В начале тестирования вам сообщат необходимую информацию о прохождении компьютерного тестирования. 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 xml:space="preserve">ЕНТ для поступления </w:t>
      </w:r>
      <w:r w:rsidRPr="00F855A3">
        <w:rPr>
          <w:rStyle w:val="a5"/>
          <w:b w:val="0"/>
          <w:sz w:val="28"/>
          <w:szCs w:val="28"/>
        </w:rPr>
        <w:t>на грант</w:t>
      </w:r>
      <w:r w:rsidRPr="00F855A3">
        <w:rPr>
          <w:sz w:val="28"/>
          <w:szCs w:val="28"/>
        </w:rPr>
        <w:t xml:space="preserve"> пройдет в период с апреля по июнь, где у тебя будут 2 бесплатные попытки (без каких-либо ограничений между днями).</w:t>
      </w:r>
    </w:p>
    <w:p w:rsidR="00955B19" w:rsidRPr="00F855A3" w:rsidRDefault="00955B19" w:rsidP="00955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5A3">
        <w:rPr>
          <w:sz w:val="28"/>
          <w:szCs w:val="28"/>
        </w:rPr>
        <w:t>Один из этих сертификатов ты сможешь направить на конкурс, который состоится в июле.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- после выполнения предварительной части тестирования (заполнения ф.и.о., номера места и т.д.),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внимательно прочитай вопрос до конца, чтобы понять его смысл (характерная ошибка во время тестирования – не дочитав до конца, по первым словам уже предполагают ответ и торопятся на него отвечать).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если вопрос вызывает трудности, пропусти его и начни с более легкого вопроса,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Затем переходи к более трудным вопросам.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научись думать только о текущем задании.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– забудь о неудаче в прошлом задании, если ты не смог его выполнить. Думай только о том, что каждое новое задание – это шанс набрать очки.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lastRenderedPageBreak/>
        <w:t xml:space="preserve"> - научись исключать.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всех, что гораздо труднее.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научись подставлять варианты ответа в условие задачи или пример. Это помогает тогда, когда ты забыл формулу или не знаешь решения задачи, примера.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обязательно проверяй. Оставь время для проверки своей работы, хотя бы, чтобы успеть пробежать глазами и заметить явные ошибки. Ведь при компьютерном тестировании ты можешь изменить вариант ответа до окончания тестирования, если заметил ошибку.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– чтобы стабилизировать дыхание и уравновесить нервную систему. А вот к помощи антистрессовых лекарственных средств прибегать не рекомендуют. Психологи советуют – валерьянку и глицин лучше выпить перед сном накануне экзамена, чтобы хорошо выспаться.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55A3">
        <w:rPr>
          <w:rFonts w:ascii="Times New Roman" w:hAnsi="Times New Roman"/>
          <w:i/>
          <w:sz w:val="28"/>
          <w:szCs w:val="28"/>
        </w:rPr>
        <w:t>4. Ознакомьте родителей с правилами помощи детям при сдаче ЕНТ.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ознакомьтесь с методикой подготовки к ЕНТ, сдаче пробного тестирования и методикой проведения ЕНТ (см.выше);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не тревожьтесь о количестве баллов, которые Ваш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не могут справиться со своими эмоциями, то ребенок в силу возрастных особенностей может эмоционально «сорваться»;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подбадривайте детей, хвалите их за то, что они делают хорошо;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повышайте их уверенность в себе, так как чем больше ребенок боится неудачи, тем более вероятности допущения ошибок;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>- обеспечьте дома удобное место для занятий, проследите, чтобы никто не мешал ребенку во время подготовки;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- обратите внимание на питание ребенка: во время интенсивного умственного напряжения ему необходима питательная и разнообразная пища </w:t>
      </w:r>
      <w:r w:rsidRPr="00F855A3">
        <w:rPr>
          <w:rFonts w:ascii="Times New Roman" w:hAnsi="Times New Roman"/>
          <w:sz w:val="28"/>
          <w:szCs w:val="28"/>
        </w:rPr>
        <w:lastRenderedPageBreak/>
        <w:t>и сбалансированный комплекс витаминов. Такие продукты, как рыба, творог, орехи, курага и т.д. стимулируют работу головного мозга;</w:t>
      </w:r>
    </w:p>
    <w:p w:rsidR="00955B19" w:rsidRPr="00F855A3" w:rsidRDefault="00955B19" w:rsidP="00955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5A3">
        <w:rPr>
          <w:rFonts w:ascii="Times New Roman" w:hAnsi="Times New Roman"/>
          <w:sz w:val="28"/>
          <w:szCs w:val="28"/>
        </w:rPr>
        <w:t xml:space="preserve"> - накануне экзамена обеспечьте ребенку полноценный отдых, он должен отдохнуть и как следует выспаться.</w:t>
      </w:r>
    </w:p>
    <w:p w:rsidR="00955B19" w:rsidRPr="00F855A3" w:rsidRDefault="00955B19" w:rsidP="0095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B19" w:rsidRDefault="00955B19" w:rsidP="00955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5B19" w:rsidRDefault="00955B19" w:rsidP="00955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3E3" w:rsidRDefault="00B013E3">
      <w:bookmarkStart w:id="0" w:name="_GoBack"/>
      <w:bookmarkEnd w:id="0"/>
    </w:p>
    <w:sectPr w:rsidR="00B0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19"/>
    <w:rsid w:val="00955B19"/>
    <w:rsid w:val="00B0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65E0-B656-40A2-8761-A127D08E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55B19"/>
    <w:rPr>
      <w:color w:val="0000FF"/>
      <w:u w:val="single"/>
    </w:rPr>
  </w:style>
  <w:style w:type="character" w:styleId="a5">
    <w:name w:val="Strong"/>
    <w:uiPriority w:val="22"/>
    <w:qFormat/>
    <w:rsid w:val="00955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" TargetMode="External"/><Relationship Id="rId4" Type="http://schemas.openxmlformats.org/officeDocument/2006/relationships/hyperlink" Target="https://testcenter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2024-03-29T04:18:00Z</dcterms:created>
  <dcterms:modified xsi:type="dcterms:W3CDTF">2024-03-29T04:19:00Z</dcterms:modified>
</cp:coreProperties>
</file>